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CBF0" w14:textId="77777777" w:rsidR="002D6508" w:rsidRDefault="002D6508">
      <w:pPr>
        <w:pStyle w:val="Textkrper"/>
        <w:spacing w:before="405"/>
        <w:rPr>
          <w:rFonts w:ascii="Times New Roman"/>
          <w:sz w:val="36"/>
        </w:rPr>
      </w:pPr>
    </w:p>
    <w:p w14:paraId="6760585A" w14:textId="77777777" w:rsidR="002D6508" w:rsidRPr="002316E1" w:rsidRDefault="00445B47" w:rsidP="002316E1">
      <w:pPr>
        <w:rPr>
          <w:b/>
          <w:bCs/>
          <w:sz w:val="40"/>
          <w:szCs w:val="40"/>
        </w:rPr>
      </w:pPr>
      <w:r w:rsidRPr="002316E1">
        <w:rPr>
          <w:b/>
          <w:bCs/>
          <w:sz w:val="40"/>
          <w:szCs w:val="40"/>
        </w:rPr>
        <w:t>PRESSEMITTEILUNG</w:t>
      </w:r>
    </w:p>
    <w:p w14:paraId="762A6E4D" w14:textId="77777777" w:rsidR="002D6508" w:rsidRDefault="002D6508">
      <w:pPr>
        <w:pStyle w:val="Textkrper"/>
        <w:rPr>
          <w:b/>
          <w:sz w:val="36"/>
        </w:rPr>
      </w:pPr>
    </w:p>
    <w:p w14:paraId="54D68412" w14:textId="08B9FE8F" w:rsidR="002D6508" w:rsidRPr="002316E1" w:rsidRDefault="002316E1">
      <w:pPr>
        <w:pStyle w:val="Textkrper"/>
        <w:spacing w:before="279"/>
        <w:rPr>
          <w:bCs/>
          <w:sz w:val="24"/>
          <w:szCs w:val="24"/>
        </w:rPr>
      </w:pPr>
      <w:r>
        <w:rPr>
          <w:b/>
          <w:sz w:val="36"/>
        </w:rPr>
        <w:tab/>
      </w:r>
      <w:r>
        <w:rPr>
          <w:b/>
          <w:sz w:val="36"/>
        </w:rPr>
        <w:tab/>
      </w:r>
      <w:r>
        <w:rPr>
          <w:b/>
          <w:sz w:val="36"/>
        </w:rPr>
        <w:tab/>
      </w:r>
      <w:r>
        <w:rPr>
          <w:b/>
          <w:sz w:val="36"/>
        </w:rPr>
        <w:tab/>
      </w:r>
      <w:r>
        <w:rPr>
          <w:b/>
          <w:sz w:val="36"/>
        </w:rPr>
        <w:tab/>
      </w:r>
      <w:r>
        <w:rPr>
          <w:b/>
          <w:sz w:val="36"/>
        </w:rPr>
        <w:tab/>
      </w:r>
      <w:r>
        <w:rPr>
          <w:b/>
          <w:sz w:val="36"/>
        </w:rPr>
        <w:tab/>
      </w:r>
      <w:r>
        <w:rPr>
          <w:b/>
          <w:sz w:val="36"/>
        </w:rPr>
        <w:tab/>
      </w:r>
      <w:r>
        <w:rPr>
          <w:b/>
          <w:sz w:val="36"/>
        </w:rPr>
        <w:tab/>
      </w:r>
      <w:r w:rsidRPr="002316E1">
        <w:rPr>
          <w:bCs/>
          <w:sz w:val="24"/>
          <w:szCs w:val="24"/>
        </w:rPr>
        <w:t>Fischamend, 2024</w:t>
      </w:r>
      <w:r>
        <w:rPr>
          <w:bCs/>
          <w:sz w:val="24"/>
          <w:szCs w:val="24"/>
        </w:rPr>
        <w:t>-</w:t>
      </w:r>
      <w:r w:rsidRPr="002316E1">
        <w:rPr>
          <w:bCs/>
          <w:sz w:val="24"/>
          <w:szCs w:val="24"/>
        </w:rPr>
        <w:t>0</w:t>
      </w:r>
      <w:r w:rsidR="006948E0">
        <w:rPr>
          <w:bCs/>
          <w:sz w:val="24"/>
          <w:szCs w:val="24"/>
        </w:rPr>
        <w:t>9</w:t>
      </w:r>
      <w:r>
        <w:rPr>
          <w:bCs/>
          <w:sz w:val="24"/>
          <w:szCs w:val="24"/>
        </w:rPr>
        <w:t>-</w:t>
      </w:r>
      <w:r w:rsidR="006948E0">
        <w:rPr>
          <w:bCs/>
          <w:sz w:val="24"/>
          <w:szCs w:val="24"/>
        </w:rPr>
        <w:t>30</w:t>
      </w:r>
    </w:p>
    <w:p w14:paraId="2A1A30CE" w14:textId="77777777" w:rsidR="002316E1" w:rsidRDefault="002316E1" w:rsidP="002316E1">
      <w:pPr>
        <w:spacing w:line="360" w:lineRule="auto"/>
        <w:rPr>
          <w:b/>
          <w:bCs/>
          <w:sz w:val="32"/>
          <w:szCs w:val="32"/>
          <w:lang w:val="de-AT"/>
        </w:rPr>
      </w:pPr>
    </w:p>
    <w:p w14:paraId="52108E71" w14:textId="77777777" w:rsidR="006948E0" w:rsidRDefault="006948E0" w:rsidP="006948E0">
      <w:pPr>
        <w:spacing w:line="360" w:lineRule="auto"/>
        <w:rPr>
          <w:b/>
          <w:bCs/>
          <w:sz w:val="32"/>
          <w:szCs w:val="32"/>
          <w:lang w:val="de-AT"/>
        </w:rPr>
      </w:pPr>
      <w:r w:rsidRPr="006948E0">
        <w:rPr>
          <w:b/>
          <w:bCs/>
          <w:sz w:val="32"/>
          <w:szCs w:val="32"/>
          <w:lang w:val="de-AT"/>
        </w:rPr>
        <w:t>Zeppelin Österreich spendet MAWEV SHOW-Fahrerbar-Einnahmen an die Kinderkrebsforschung</w:t>
      </w:r>
    </w:p>
    <w:p w14:paraId="15DB7D7F" w14:textId="77777777" w:rsidR="006948E0" w:rsidRPr="006948E0" w:rsidRDefault="006948E0" w:rsidP="006948E0">
      <w:pPr>
        <w:spacing w:line="360" w:lineRule="auto"/>
        <w:rPr>
          <w:b/>
          <w:bCs/>
          <w:sz w:val="32"/>
          <w:szCs w:val="32"/>
          <w:lang w:val="de-AT"/>
        </w:rPr>
      </w:pPr>
    </w:p>
    <w:p w14:paraId="4099D873" w14:textId="77777777" w:rsidR="006948E0" w:rsidRDefault="006948E0" w:rsidP="006948E0">
      <w:pPr>
        <w:spacing w:line="360" w:lineRule="auto"/>
        <w:rPr>
          <w:sz w:val="24"/>
          <w:szCs w:val="24"/>
          <w:lang w:val="de-AT"/>
        </w:rPr>
      </w:pPr>
      <w:r w:rsidRPr="006948E0">
        <w:rPr>
          <w:sz w:val="24"/>
          <w:szCs w:val="24"/>
          <w:lang w:val="de-AT"/>
        </w:rPr>
        <w:t>Als Debüt gab es am Messestandplatz der MAWEV SHOW 2024 eine Fahrerbar für die Baggerfahrer der Zeppelin Kunden. Dort konnte durch einen geringen Einsatz ein kulinarisches Angebot erstanden werden. Insgesamt konnten an der Bar 2.585,00 Euro lukriert werden.</w:t>
      </w:r>
    </w:p>
    <w:p w14:paraId="60357824" w14:textId="55EB57F3" w:rsidR="006948E0" w:rsidRPr="006948E0" w:rsidRDefault="006948E0" w:rsidP="006948E0">
      <w:pPr>
        <w:spacing w:line="360" w:lineRule="auto"/>
        <w:rPr>
          <w:sz w:val="24"/>
          <w:szCs w:val="24"/>
          <w:lang w:val="de-AT"/>
        </w:rPr>
      </w:pPr>
      <w:r w:rsidRPr="006948E0">
        <w:rPr>
          <w:sz w:val="24"/>
          <w:szCs w:val="24"/>
          <w:lang w:val="de-AT"/>
        </w:rPr>
        <w:t xml:space="preserve"> </w:t>
      </w:r>
    </w:p>
    <w:p w14:paraId="7E4ED6EA" w14:textId="69117F14" w:rsidR="006948E0" w:rsidRPr="006948E0" w:rsidRDefault="006948E0" w:rsidP="006948E0">
      <w:pPr>
        <w:spacing w:line="360" w:lineRule="auto"/>
        <w:rPr>
          <w:sz w:val="24"/>
          <w:szCs w:val="24"/>
          <w:lang w:val="de-AT"/>
        </w:rPr>
      </w:pPr>
      <w:r w:rsidRPr="006948E0">
        <w:rPr>
          <w:sz w:val="24"/>
          <w:szCs w:val="24"/>
          <w:lang w:val="de-AT"/>
        </w:rPr>
        <w:t>Der gesamte Erlös wurde als symbolischer Scheck an die St. Anna Kinderkrebs</w:t>
      </w:r>
      <w:r>
        <w:rPr>
          <w:sz w:val="24"/>
          <w:szCs w:val="24"/>
          <w:lang w:val="de-AT"/>
        </w:rPr>
        <w:t>-</w:t>
      </w:r>
      <w:r w:rsidRPr="006948E0">
        <w:rPr>
          <w:sz w:val="24"/>
          <w:szCs w:val="24"/>
          <w:lang w:val="de-AT"/>
        </w:rPr>
        <w:t>forschung, vertreten durch die Spenderverantwortliche Mag. Andrea Prantl, vom Geschäftsführer der Zeppelin Österreich GmbH, Michael Härtel, übergeben.</w:t>
      </w:r>
    </w:p>
    <w:p w14:paraId="77B02523" w14:textId="77777777" w:rsidR="006948E0" w:rsidRDefault="006948E0" w:rsidP="006948E0">
      <w:pPr>
        <w:spacing w:line="360" w:lineRule="auto"/>
        <w:rPr>
          <w:sz w:val="24"/>
          <w:szCs w:val="24"/>
          <w:lang w:val="de-AT"/>
        </w:rPr>
      </w:pPr>
    </w:p>
    <w:p w14:paraId="3197C70B" w14:textId="5F451128" w:rsidR="006948E0" w:rsidRDefault="006948E0" w:rsidP="006948E0">
      <w:pPr>
        <w:spacing w:line="360" w:lineRule="auto"/>
        <w:rPr>
          <w:sz w:val="24"/>
          <w:szCs w:val="24"/>
          <w:lang w:val="de-AT"/>
        </w:rPr>
      </w:pPr>
      <w:r w:rsidRPr="006948E0">
        <w:rPr>
          <w:sz w:val="24"/>
          <w:szCs w:val="24"/>
          <w:lang w:val="de-AT"/>
        </w:rPr>
        <w:t xml:space="preserve">„Wir waren sehr erfreut, einen regen Ansturm auf die Zeppelin-Fahrerbar verzeichnet zu sehen und müssen uns in erster Linie bei den Fahrern unserer Kunden bedanken, die diesen Einnahmenerfolg ermöglicht haben. Daher können wir diesmal zusätzlich Spendengelder an die St. Anna Kinderkrebsforschung zur Verfügung stellen“, so Michael Härtel. </w:t>
      </w:r>
    </w:p>
    <w:p w14:paraId="44804941" w14:textId="77777777" w:rsidR="006948E0" w:rsidRPr="006948E0" w:rsidRDefault="006948E0" w:rsidP="006948E0">
      <w:pPr>
        <w:spacing w:line="360" w:lineRule="auto"/>
        <w:rPr>
          <w:sz w:val="24"/>
          <w:szCs w:val="24"/>
          <w:lang w:val="de-AT"/>
        </w:rPr>
      </w:pPr>
    </w:p>
    <w:p w14:paraId="4E17EEE2" w14:textId="26BBCA8A" w:rsidR="00305F0C" w:rsidRDefault="006948E0" w:rsidP="006948E0">
      <w:pPr>
        <w:spacing w:line="360" w:lineRule="auto"/>
        <w:rPr>
          <w:sz w:val="24"/>
          <w:szCs w:val="24"/>
          <w:lang w:val="de-AT"/>
        </w:rPr>
      </w:pPr>
      <w:r w:rsidRPr="006948E0">
        <w:rPr>
          <w:sz w:val="24"/>
          <w:szCs w:val="24"/>
          <w:lang w:val="de-AT"/>
        </w:rPr>
        <w:t>„Dass Zeppelin Österreich schon viele Jahre mit ihrer Spende ein zuverlässiger Partner ist, freut mich immer wieder. Es sind solche Initiativen, die der Forschung neue Mittel zur Verfügung stellen, um krebskranken Kindern zu helfen. Vielen Dank an die zahlreichen Spender bzw. Fahrer, die das ermöglicht haben!“, freut sich Mag. Andrea Prantl.</w:t>
      </w:r>
    </w:p>
    <w:p w14:paraId="4383727E" w14:textId="77777777" w:rsidR="006948E0" w:rsidRDefault="006948E0" w:rsidP="006948E0">
      <w:pPr>
        <w:spacing w:line="360" w:lineRule="auto"/>
        <w:rPr>
          <w:sz w:val="24"/>
          <w:szCs w:val="24"/>
          <w:lang w:val="de-AT"/>
        </w:rPr>
      </w:pPr>
    </w:p>
    <w:p w14:paraId="465BAEC0" w14:textId="77777777" w:rsidR="006948E0" w:rsidRPr="006948E0" w:rsidRDefault="006948E0" w:rsidP="006948E0">
      <w:pPr>
        <w:spacing w:line="360" w:lineRule="auto"/>
        <w:rPr>
          <w:sz w:val="24"/>
          <w:szCs w:val="24"/>
        </w:rPr>
      </w:pPr>
    </w:p>
    <w:p w14:paraId="3AA08ED3" w14:textId="77777777" w:rsidR="006948E0" w:rsidRDefault="006948E0" w:rsidP="009428E8">
      <w:pPr>
        <w:spacing w:line="360" w:lineRule="auto"/>
      </w:pPr>
    </w:p>
    <w:p w14:paraId="19357275" w14:textId="296FD0E3" w:rsidR="00EA2389" w:rsidRDefault="00305F0C" w:rsidP="009428E8">
      <w:pPr>
        <w:spacing w:line="360" w:lineRule="auto"/>
      </w:pPr>
      <w:r>
        <w:lastRenderedPageBreak/>
        <w:t>Bildtext:</w:t>
      </w:r>
      <w:r w:rsidR="00EA2389">
        <w:t xml:space="preserve"> </w:t>
      </w:r>
      <w:r w:rsidR="006948E0">
        <w:t xml:space="preserve">Der Geschäftsführer Michael Härtel übergibt den Scheck an die </w:t>
      </w:r>
      <w:r w:rsidR="006948E0" w:rsidRPr="006948E0">
        <w:t>Spenderverantwortliche Mag. Andrea Prantl</w:t>
      </w:r>
    </w:p>
    <w:p w14:paraId="0AD3DE7B" w14:textId="41AD6862" w:rsidR="002316E1" w:rsidRDefault="00445B47" w:rsidP="006948E0">
      <w:pPr>
        <w:spacing w:line="360" w:lineRule="auto"/>
        <w:rPr>
          <w:spacing w:val="-2"/>
        </w:rPr>
      </w:pPr>
      <w:r>
        <w:t>Fotos:</w:t>
      </w:r>
      <w:r>
        <w:rPr>
          <w:spacing w:val="-10"/>
        </w:rPr>
        <w:t xml:space="preserve"> </w:t>
      </w:r>
      <w:r w:rsidR="009428E8">
        <w:rPr>
          <w:spacing w:val="-2"/>
        </w:rPr>
        <w:t>Zeppelin</w:t>
      </w:r>
    </w:p>
    <w:p w14:paraId="21742128" w14:textId="77777777" w:rsidR="002316E1" w:rsidRDefault="002316E1">
      <w:pPr>
        <w:pStyle w:val="berschrift1"/>
        <w:rPr>
          <w:spacing w:val="-2"/>
        </w:rPr>
      </w:pPr>
    </w:p>
    <w:p w14:paraId="49F74BA5" w14:textId="2046A670" w:rsidR="002D6508" w:rsidRDefault="00445B47">
      <w:pPr>
        <w:pStyle w:val="berschrift1"/>
      </w:pPr>
      <w:r>
        <w:rPr>
          <w:spacing w:val="-2"/>
        </w:rPr>
        <w:t>Über</w:t>
      </w:r>
      <w:r>
        <w:t xml:space="preserve"> </w:t>
      </w:r>
      <w:r>
        <w:rPr>
          <w:spacing w:val="-2"/>
        </w:rPr>
        <w:t>die Zeppelin</w:t>
      </w:r>
      <w:r>
        <w:rPr>
          <w:spacing w:val="-11"/>
        </w:rPr>
        <w:t xml:space="preserve"> </w:t>
      </w:r>
      <w:r>
        <w:rPr>
          <w:spacing w:val="-2"/>
        </w:rPr>
        <w:t>Österreich</w:t>
      </w:r>
      <w:r>
        <w:rPr>
          <w:spacing w:val="-6"/>
        </w:rPr>
        <w:t xml:space="preserve"> </w:t>
      </w:r>
      <w:r>
        <w:rPr>
          <w:spacing w:val="-4"/>
        </w:rPr>
        <w:t>GmbH</w:t>
      </w:r>
    </w:p>
    <w:p w14:paraId="2F1DDCE6" w14:textId="77777777" w:rsidR="002D6508" w:rsidRDefault="00445B47">
      <w:pPr>
        <w:pStyle w:val="Textkrper"/>
        <w:spacing w:before="235" w:line="276" w:lineRule="auto"/>
        <w:ind w:left="101" w:right="130"/>
        <w:jc w:val="both"/>
      </w:pPr>
      <w:r>
        <w:t>Die Zeppelin Österreich GmbH ist seit 1947 in Österreich der exklusive Vertriebs- und Ser- vicepartner von Caterpillar Inc., dem weltgrößten Hersteller von Baumaschinen. Die Zeppelin Österreich GmbH ist eine Gesellschaft des Zeppelin Konzerns mit über 270 Mitarbeitern und einem 2022 erwirtschafteten Umsatz von 151 Millionen Euro. Zum Produktportfolio zählen neben dem Vertrieb der neuen und gebrauchten Caterpillar Baumaschinen, Dieselmotoren und Stromaggregate, die Produktpalette der Thwaites Raddumper, die Weber MT Verdichtungstechnik und die Vermietung der Geräte durch die Zeppelin Rental Österreich GmbH. Verkauf und Service, sowie Beratung und Finanzierung werden österreichweit flächendeckend in fünf Niederlassungen angeboten. Die Zentrale und der juristische Sitz der Zeppelin Österreich GmbH befinden sich in Fischamend bei Wien.</w:t>
      </w:r>
    </w:p>
    <w:p w14:paraId="4F1B1E37" w14:textId="184CAA1D" w:rsidR="002316E1" w:rsidRDefault="00445B47" w:rsidP="006948E0">
      <w:pPr>
        <w:pStyle w:val="Textkrper"/>
        <w:spacing w:before="206"/>
        <w:ind w:left="101"/>
      </w:pPr>
      <w:r>
        <w:rPr>
          <w:spacing w:val="-2"/>
        </w:rPr>
        <w:t>Weitere</w:t>
      </w:r>
      <w:r>
        <w:rPr>
          <w:spacing w:val="-14"/>
        </w:rPr>
        <w:t xml:space="preserve"> </w:t>
      </w:r>
      <w:r>
        <w:rPr>
          <w:spacing w:val="-2"/>
        </w:rPr>
        <w:t>Informationen</w:t>
      </w:r>
      <w:r>
        <w:rPr>
          <w:spacing w:val="-12"/>
        </w:rPr>
        <w:t xml:space="preserve"> </w:t>
      </w:r>
      <w:r>
        <w:rPr>
          <w:spacing w:val="-2"/>
        </w:rPr>
        <w:t>unter</w:t>
      </w:r>
      <w:r>
        <w:rPr>
          <w:spacing w:val="-8"/>
        </w:rPr>
        <w:t xml:space="preserve"> </w:t>
      </w:r>
      <w:hyperlink r:id="rId6">
        <w:r>
          <w:rPr>
            <w:spacing w:val="-2"/>
          </w:rPr>
          <w:t>www.zeppelin-cat.at.</w:t>
        </w:r>
      </w:hyperlink>
    </w:p>
    <w:p w14:paraId="176B0A8F" w14:textId="77777777" w:rsidR="002316E1" w:rsidRDefault="002316E1">
      <w:pPr>
        <w:pStyle w:val="berschrift1"/>
      </w:pPr>
    </w:p>
    <w:p w14:paraId="66DE9DE1" w14:textId="77777777" w:rsidR="002316E1" w:rsidRDefault="002316E1">
      <w:pPr>
        <w:pStyle w:val="berschrift1"/>
      </w:pPr>
    </w:p>
    <w:p w14:paraId="134D6ECC" w14:textId="0080C3A7" w:rsidR="002D6508" w:rsidRDefault="00445B47">
      <w:pPr>
        <w:pStyle w:val="berschrift1"/>
      </w:pPr>
      <w:r>
        <w:t>Über</w:t>
      </w:r>
      <w:r>
        <w:rPr>
          <w:spacing w:val="-11"/>
        </w:rPr>
        <w:t xml:space="preserve"> </w:t>
      </w:r>
      <w:r>
        <w:t>den</w:t>
      </w:r>
      <w:r>
        <w:rPr>
          <w:spacing w:val="-12"/>
        </w:rPr>
        <w:t xml:space="preserve"> </w:t>
      </w:r>
      <w:r>
        <w:t>Zeppelin</w:t>
      </w:r>
      <w:r>
        <w:rPr>
          <w:spacing w:val="-11"/>
        </w:rPr>
        <w:t xml:space="preserve"> </w:t>
      </w:r>
      <w:r>
        <w:rPr>
          <w:spacing w:val="-2"/>
        </w:rPr>
        <w:t>Konzern</w:t>
      </w:r>
    </w:p>
    <w:p w14:paraId="1CA04088" w14:textId="77777777" w:rsidR="002D6508" w:rsidRDefault="00445B47">
      <w:pPr>
        <w:pStyle w:val="Textkrper"/>
        <w:spacing w:before="239" w:line="276" w:lineRule="auto"/>
        <w:ind w:left="101" w:right="137"/>
        <w:jc w:val="both"/>
      </w:pPr>
      <w:r>
        <w:t>Der Zeppelin Konzern bietet Lösungen in den Bereichen Bauwirtschaft, Antrieb und Energie sowie Engineering und Anlagenbau. Das Angebot reicht von Vertrieb und Service von Bau-, Bergbau, Forst- und Landmaschinen über Miet- und Projektlösungen für Bauwirtschaft und Industrie bis hin zu Antriebs- und Energiesystemen sowie Engineering und Anlagenbau und wird durch digitale Geschäftsmodelle ergänzt.</w:t>
      </w:r>
    </w:p>
    <w:p w14:paraId="4AD872A1" w14:textId="59297A29" w:rsidR="002D6508" w:rsidRDefault="00445B47">
      <w:pPr>
        <w:pStyle w:val="Textkrper"/>
        <w:spacing w:before="197" w:line="276" w:lineRule="auto"/>
        <w:ind w:left="101" w:right="139"/>
        <w:jc w:val="both"/>
      </w:pPr>
      <w:r>
        <w:t>Zeppelin ist weltweit an mehr als 340 Standorten in 26 Ländern und Regionen vertreten. Im Geschäftsjahr 2022 erwirtschafteten über 10.000 Mitarbeiter einen Umsatz von 3,8 Milliarden Euro. Der Konzern organisiert seine Zusammenarbeit in sechs Strategischen Geschäftseinheiten (Baumaschinen Zentraleuropa, Baumaschinen Nordics, Baumaschine</w:t>
      </w:r>
      <w:r w:rsidR="002316E1">
        <w:t xml:space="preserve"> </w:t>
      </w:r>
      <w:r>
        <w:t>Eurasia, Rental, Power Systems, Anlagenbau) und dem Strategischen Management Center Group IT Services. Die Zeppelin GmbH ist die Holding des Konzerns mit juristischem Sitz in Friedrichshafen und der Zentrale in Garching bei München. Der Zeppelin Konzern ist ein Stiftungsunternehmen. Seine Wurzeln liegen in der Gründung der Zeppelin-Stiftung durch Graf Ferdinand von Zeppelin im Jahr 1908. Weitere Informationen unter zeppelin.com.</w:t>
      </w:r>
    </w:p>
    <w:p w14:paraId="6CB2606E" w14:textId="77777777" w:rsidR="002D6508" w:rsidRDefault="00445B47">
      <w:pPr>
        <w:pStyle w:val="Textkrper"/>
        <w:spacing w:before="204"/>
        <w:ind w:left="101"/>
      </w:pPr>
      <w:r>
        <w:rPr>
          <w:spacing w:val="-2"/>
        </w:rPr>
        <w:t>Weitere</w:t>
      </w:r>
      <w:r>
        <w:rPr>
          <w:spacing w:val="-8"/>
        </w:rPr>
        <w:t xml:space="preserve"> </w:t>
      </w:r>
      <w:r>
        <w:rPr>
          <w:spacing w:val="-2"/>
        </w:rPr>
        <w:t>Informationen</w:t>
      </w:r>
      <w:r>
        <w:rPr>
          <w:spacing w:val="-6"/>
        </w:rPr>
        <w:t xml:space="preserve"> </w:t>
      </w:r>
      <w:r>
        <w:rPr>
          <w:spacing w:val="-2"/>
        </w:rPr>
        <w:t>unter</w:t>
      </w:r>
      <w:r>
        <w:rPr>
          <w:spacing w:val="1"/>
        </w:rPr>
        <w:t xml:space="preserve"> </w:t>
      </w:r>
      <w:r>
        <w:rPr>
          <w:spacing w:val="-2"/>
        </w:rPr>
        <w:t>zeppelin.com.</w:t>
      </w:r>
    </w:p>
    <w:p w14:paraId="122A42EA" w14:textId="77777777" w:rsidR="002D6508" w:rsidRDefault="00445B47">
      <w:pPr>
        <w:pStyle w:val="berschrift1"/>
        <w:spacing w:before="239"/>
      </w:pPr>
      <w:r>
        <w:rPr>
          <w:spacing w:val="-2"/>
        </w:rPr>
        <w:t>Zeppelin</w:t>
      </w:r>
      <w:r>
        <w:rPr>
          <w:spacing w:val="-6"/>
        </w:rPr>
        <w:t xml:space="preserve"> </w:t>
      </w:r>
      <w:r>
        <w:rPr>
          <w:spacing w:val="-2"/>
        </w:rPr>
        <w:t>Österreich</w:t>
      </w:r>
      <w:r>
        <w:rPr>
          <w:spacing w:val="-5"/>
        </w:rPr>
        <w:t xml:space="preserve"> </w:t>
      </w:r>
      <w:r>
        <w:rPr>
          <w:spacing w:val="-4"/>
        </w:rPr>
        <w:t>GmbH</w:t>
      </w:r>
    </w:p>
    <w:p w14:paraId="7A55D4A9" w14:textId="77777777" w:rsidR="002D6508" w:rsidRDefault="00445B47">
      <w:pPr>
        <w:pStyle w:val="Textkrper"/>
        <w:spacing w:before="38" w:line="276" w:lineRule="auto"/>
        <w:ind w:left="101" w:right="7181"/>
      </w:pPr>
      <w:r>
        <w:rPr>
          <w:spacing w:val="-2"/>
        </w:rPr>
        <w:t xml:space="preserve">Kommunikation </w:t>
      </w:r>
      <w:r>
        <w:t xml:space="preserve">Manfred Pani </w:t>
      </w:r>
      <w:r>
        <w:rPr>
          <w:spacing w:val="-2"/>
        </w:rPr>
        <w:t>Zeppelinstraße</w:t>
      </w:r>
      <w:r>
        <w:rPr>
          <w:spacing w:val="-3"/>
        </w:rPr>
        <w:t xml:space="preserve"> </w:t>
      </w:r>
      <w:r>
        <w:rPr>
          <w:spacing w:val="-10"/>
        </w:rPr>
        <w:t>2</w:t>
      </w:r>
    </w:p>
    <w:p w14:paraId="49CC4670" w14:textId="77777777" w:rsidR="002D6508" w:rsidRDefault="00445B47">
      <w:pPr>
        <w:pStyle w:val="Textkrper"/>
        <w:spacing w:line="242" w:lineRule="exact"/>
        <w:ind w:left="101"/>
      </w:pPr>
      <w:r>
        <w:t>2401</w:t>
      </w:r>
      <w:r>
        <w:rPr>
          <w:spacing w:val="-7"/>
        </w:rPr>
        <w:t xml:space="preserve"> </w:t>
      </w:r>
      <w:r>
        <w:rPr>
          <w:spacing w:val="-2"/>
        </w:rPr>
        <w:t>Fischamend</w:t>
      </w:r>
    </w:p>
    <w:p w14:paraId="3CB71805" w14:textId="77777777" w:rsidR="002D6508" w:rsidRDefault="00445B47">
      <w:pPr>
        <w:pStyle w:val="Textkrper"/>
        <w:spacing w:before="49"/>
        <w:ind w:left="101"/>
      </w:pPr>
      <w:r>
        <w:t>Tel.:</w:t>
      </w:r>
      <w:r>
        <w:rPr>
          <w:spacing w:val="-8"/>
        </w:rPr>
        <w:t xml:space="preserve"> </w:t>
      </w:r>
      <w:r>
        <w:t>+43</w:t>
      </w:r>
      <w:r>
        <w:rPr>
          <w:spacing w:val="-9"/>
        </w:rPr>
        <w:t xml:space="preserve"> </w:t>
      </w:r>
      <w:r>
        <w:t>(0)</w:t>
      </w:r>
      <w:r>
        <w:rPr>
          <w:spacing w:val="-6"/>
        </w:rPr>
        <w:t xml:space="preserve"> </w:t>
      </w:r>
      <w:r>
        <w:t>2232</w:t>
      </w:r>
      <w:r>
        <w:rPr>
          <w:spacing w:val="-9"/>
        </w:rPr>
        <w:t xml:space="preserve"> </w:t>
      </w:r>
      <w:r>
        <w:t>790</w:t>
      </w:r>
      <w:r>
        <w:rPr>
          <w:spacing w:val="-6"/>
        </w:rPr>
        <w:t xml:space="preserve"> </w:t>
      </w:r>
      <w:r>
        <w:rPr>
          <w:spacing w:val="-5"/>
        </w:rPr>
        <w:t>211</w:t>
      </w:r>
    </w:p>
    <w:p w14:paraId="57214FC8" w14:textId="77777777" w:rsidR="002D6508" w:rsidRDefault="006948E0">
      <w:pPr>
        <w:pStyle w:val="Textkrper"/>
        <w:spacing w:before="38"/>
        <w:ind w:left="101"/>
      </w:pPr>
      <w:hyperlink r:id="rId7">
        <w:r w:rsidR="00445B47">
          <w:rPr>
            <w:color w:val="0000FF"/>
            <w:spacing w:val="-2"/>
            <w:u w:val="single" w:color="0000FF"/>
          </w:rPr>
          <w:t>manfred.pani@zeppelin.com</w:t>
        </w:r>
      </w:hyperlink>
    </w:p>
    <w:sectPr w:rsidR="002D6508">
      <w:headerReference w:type="default" r:id="rId8"/>
      <w:footerReference w:type="default" r:id="rId9"/>
      <w:pgSz w:w="11900" w:h="16860"/>
      <w:pgMar w:top="2040" w:right="1140" w:bottom="1320" w:left="120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6507" w14:textId="77777777" w:rsidR="00445B47" w:rsidRDefault="00445B47">
      <w:r>
        <w:separator/>
      </w:r>
    </w:p>
  </w:endnote>
  <w:endnote w:type="continuationSeparator" w:id="0">
    <w:p w14:paraId="0BE3A8E5" w14:textId="77777777" w:rsidR="00445B47" w:rsidRDefault="0044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E803" w14:textId="11D045C1" w:rsidR="002D6508" w:rsidRDefault="002D6508">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8EF0" w14:textId="77777777" w:rsidR="00445B47" w:rsidRDefault="00445B47">
      <w:r>
        <w:separator/>
      </w:r>
    </w:p>
  </w:footnote>
  <w:footnote w:type="continuationSeparator" w:id="0">
    <w:p w14:paraId="6CA33ECF" w14:textId="77777777" w:rsidR="00445B47" w:rsidRDefault="0044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A90" w14:textId="2B67DAC1" w:rsidR="002D6508" w:rsidRDefault="002049E4">
    <w:pPr>
      <w:pStyle w:val="Textkrper"/>
      <w:spacing w:line="14" w:lineRule="auto"/>
      <w:rPr>
        <w:sz w:val="20"/>
      </w:rPr>
    </w:pPr>
    <w:r>
      <w:rPr>
        <w:noProof/>
      </w:rPr>
      <w:drawing>
        <wp:anchor distT="0" distB="0" distL="114300" distR="114300" simplePos="0" relativeHeight="251658240" behindDoc="1" locked="0" layoutInCell="1" allowOverlap="1" wp14:anchorId="4588803D" wp14:editId="5E813107">
          <wp:simplePos x="0" y="0"/>
          <wp:positionH relativeFrom="margin">
            <wp:posOffset>4260429</wp:posOffset>
          </wp:positionH>
          <wp:positionV relativeFrom="paragraph">
            <wp:posOffset>517071</wp:posOffset>
          </wp:positionV>
          <wp:extent cx="1802531" cy="456021"/>
          <wp:effectExtent l="0" t="0" r="7620" b="1270"/>
          <wp:wrapNone/>
          <wp:docPr id="4"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8526" cy="45753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08"/>
    <w:rsid w:val="000831A9"/>
    <w:rsid w:val="00112233"/>
    <w:rsid w:val="001266E9"/>
    <w:rsid w:val="002049E4"/>
    <w:rsid w:val="002154FF"/>
    <w:rsid w:val="002316E1"/>
    <w:rsid w:val="002D6508"/>
    <w:rsid w:val="00305F0C"/>
    <w:rsid w:val="00445B47"/>
    <w:rsid w:val="006948E0"/>
    <w:rsid w:val="007F2C28"/>
    <w:rsid w:val="009428E8"/>
    <w:rsid w:val="00BE00DD"/>
    <w:rsid w:val="00C5111A"/>
    <w:rsid w:val="00CE4D80"/>
    <w:rsid w:val="00D754B4"/>
    <w:rsid w:val="00DB11B4"/>
    <w:rsid w:val="00EA23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72A34"/>
  <w15:docId w15:val="{FB7B7DF8-834F-4A9E-9775-5B427272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1"/>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left="218"/>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5111A"/>
    <w:pPr>
      <w:tabs>
        <w:tab w:val="center" w:pos="4536"/>
        <w:tab w:val="right" w:pos="9072"/>
      </w:tabs>
    </w:pPr>
  </w:style>
  <w:style w:type="character" w:customStyle="1" w:styleId="KopfzeileZchn">
    <w:name w:val="Kopfzeile Zchn"/>
    <w:basedOn w:val="Absatz-Standardschriftart"/>
    <w:link w:val="Kopfzeile"/>
    <w:uiPriority w:val="99"/>
    <w:rsid w:val="00C5111A"/>
    <w:rPr>
      <w:rFonts w:ascii="Arial" w:eastAsia="Arial" w:hAnsi="Arial" w:cs="Arial"/>
      <w:lang w:val="de-DE"/>
    </w:rPr>
  </w:style>
  <w:style w:type="paragraph" w:styleId="Fuzeile">
    <w:name w:val="footer"/>
    <w:basedOn w:val="Standard"/>
    <w:link w:val="FuzeileZchn"/>
    <w:uiPriority w:val="99"/>
    <w:unhideWhenUsed/>
    <w:rsid w:val="00C5111A"/>
    <w:pPr>
      <w:tabs>
        <w:tab w:val="center" w:pos="4536"/>
        <w:tab w:val="right" w:pos="9072"/>
      </w:tabs>
    </w:pPr>
  </w:style>
  <w:style w:type="character" w:customStyle="1" w:styleId="FuzeileZchn">
    <w:name w:val="Fußzeile Zchn"/>
    <w:basedOn w:val="Absatz-Standardschriftart"/>
    <w:link w:val="Fuzeile"/>
    <w:uiPriority w:val="99"/>
    <w:rsid w:val="00C5111A"/>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nfred.pani@zeppel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ppelin-cat.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 Manfred</dc:creator>
  <cp:lastModifiedBy>Pani Manfred</cp:lastModifiedBy>
  <cp:revision>2</cp:revision>
  <dcterms:created xsi:type="dcterms:W3CDTF">2024-09-30T12:06:00Z</dcterms:created>
  <dcterms:modified xsi:type="dcterms:W3CDTF">2024-09-30T12:06:00Z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LastSaved">
    <vt:filetime>2024-04-22T00:00:00Z</vt:filetime>
  </property>
  <property fmtid="{D5CDD505-2E9C-101B-9397-08002B2CF9AE}" pid="4" name="MSIP_Label_f4629c86-9c56-4733-83b0-e751f548439d_ActionId">
    <vt:lpwstr>c453d6db-0105-4843-8421-8ee8306c6c7a</vt:lpwstr>
  </property>
  <property fmtid="{D5CDD505-2E9C-101B-9397-08002B2CF9AE}" pid="5" name="MSIP_Label_f4629c86-9c56-4733-83b0-e751f548439d_ContentBits">
    <vt:lpwstr>1</vt:lpwstr>
  </property>
  <property fmtid="{D5CDD505-2E9C-101B-9397-08002B2CF9AE}" pid="6" name="MSIP_Label_f4629c86-9c56-4733-83b0-e751f548439d_Enabled">
    <vt:lpwstr>true</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etDate">
    <vt:lpwstr>2024-01-24T09:33:10Z</vt:lpwstr>
  </property>
  <property fmtid="{D5CDD505-2E9C-101B-9397-08002B2CF9AE}" pid="10" name="MSIP_Label_f4629c86-9c56-4733-83b0-e751f548439d_SiteId">
    <vt:lpwstr>0250981a-1133-49e1-ba8e-3b02b77bfa04</vt:lpwstr>
  </property>
</Properties>
</file>